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A20617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495153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главного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>
        <w:rPr>
          <w:rFonts w:ascii="Times New Roman" w:hAnsi="Times New Roman"/>
          <w:sz w:val="24"/>
          <w:szCs w:val="24"/>
        </w:rPr>
        <w:t>-эксперта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="008C6758">
        <w:rPr>
          <w:rFonts w:ascii="Times New Roman" w:hAnsi="Times New Roman"/>
          <w:sz w:val="24"/>
          <w:szCs w:val="24"/>
        </w:rPr>
        <w:t>отдела обеспечения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495153">
        <w:rPr>
          <w:rFonts w:ascii="Times New Roman" w:hAnsi="Times New Roman"/>
          <w:sz w:val="24"/>
          <w:szCs w:val="24"/>
        </w:rPr>
        <w:t xml:space="preserve">главного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495153">
        <w:rPr>
          <w:rFonts w:ascii="Times New Roman" w:hAnsi="Times New Roman"/>
          <w:sz w:val="24"/>
          <w:szCs w:val="24"/>
        </w:rPr>
        <w:t>-эксперта</w:t>
      </w:r>
      <w:r w:rsidR="002B445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8C6758">
        <w:rPr>
          <w:rFonts w:ascii="Times New Roman" w:hAnsi="Times New Roman"/>
          <w:sz w:val="24"/>
          <w:szCs w:val="24"/>
        </w:rPr>
        <w:t>обеспечения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6B6630">
        <w:rPr>
          <w:rFonts w:ascii="Times New Roman" w:hAnsi="Times New Roman"/>
          <w:sz w:val="24"/>
          <w:szCs w:val="24"/>
        </w:rPr>
        <w:t>главный специалист-эксперт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495153">
        <w:rPr>
          <w:rFonts w:ascii="Times New Roman" w:hAnsi="Times New Roman"/>
          <w:sz w:val="24"/>
          <w:szCs w:val="24"/>
        </w:rPr>
        <w:t>старш</w:t>
      </w:r>
      <w:r w:rsidR="008A4307">
        <w:rPr>
          <w:rFonts w:ascii="Times New Roman" w:hAnsi="Times New Roman"/>
          <w:sz w:val="24"/>
          <w:szCs w:val="24"/>
        </w:rPr>
        <w:t>ей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495153">
        <w:rPr>
          <w:rFonts w:ascii="Times New Roman" w:hAnsi="Times New Roman"/>
          <w:bCs/>
          <w:sz w:val="24"/>
          <w:szCs w:val="24"/>
        </w:rPr>
        <w:t>3</w:t>
      </w:r>
      <w:r w:rsidR="007C0AE2">
        <w:rPr>
          <w:rFonts w:ascii="Times New Roman" w:hAnsi="Times New Roman"/>
          <w:bCs/>
          <w:sz w:val="24"/>
          <w:szCs w:val="24"/>
        </w:rPr>
        <w:t>-</w:t>
      </w:r>
      <w:r w:rsidR="00495153">
        <w:rPr>
          <w:rFonts w:ascii="Times New Roman" w:hAnsi="Times New Roman"/>
          <w:bCs/>
          <w:sz w:val="24"/>
          <w:szCs w:val="24"/>
        </w:rPr>
        <w:t>4</w:t>
      </w:r>
      <w:r w:rsidR="00F7399C" w:rsidRPr="00FD491C">
        <w:rPr>
          <w:rFonts w:ascii="Times New Roman" w:hAnsi="Times New Roman"/>
          <w:bCs/>
          <w:sz w:val="24"/>
          <w:szCs w:val="24"/>
        </w:rPr>
        <w:t>-0</w:t>
      </w:r>
      <w:r w:rsidR="008A4307">
        <w:rPr>
          <w:rFonts w:ascii="Times New Roman" w:hAnsi="Times New Roman"/>
          <w:bCs/>
          <w:sz w:val="24"/>
          <w:szCs w:val="24"/>
        </w:rPr>
        <w:t>1</w:t>
      </w:r>
      <w:r w:rsidR="00495153">
        <w:rPr>
          <w:rFonts w:ascii="Times New Roman" w:hAnsi="Times New Roman"/>
          <w:bCs/>
          <w:sz w:val="24"/>
          <w:szCs w:val="24"/>
        </w:rPr>
        <w:t>1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A5206A" w:rsidRDefault="004A0256" w:rsidP="0090078B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495153">
        <w:rPr>
          <w:rFonts w:ascii="Times New Roman" w:hAnsi="Times New Roman"/>
          <w:sz w:val="24"/>
          <w:szCs w:val="24"/>
        </w:rPr>
        <w:t xml:space="preserve">главного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495153">
        <w:rPr>
          <w:rFonts w:ascii="Times New Roman" w:hAnsi="Times New Roman"/>
          <w:sz w:val="24"/>
          <w:szCs w:val="24"/>
        </w:rPr>
        <w:t>-эксперта</w:t>
      </w:r>
      <w:r w:rsidR="00C36CA1" w:rsidRPr="00FD491C">
        <w:rPr>
          <w:rFonts w:ascii="Times New Roman" w:hAnsi="Times New Roman"/>
          <w:sz w:val="24"/>
          <w:szCs w:val="24"/>
        </w:rPr>
        <w:t xml:space="preserve">: </w:t>
      </w:r>
      <w:r w:rsidR="008C6758">
        <w:rPr>
          <w:rFonts w:ascii="Times New Roman" w:hAnsi="Times New Roman"/>
          <w:sz w:val="24"/>
          <w:szCs w:val="24"/>
        </w:rPr>
        <w:t>управление в сфере архивного дела и делопроизводства</w:t>
      </w:r>
      <w:r w:rsidR="002A5F9F" w:rsidRPr="00A5206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495153">
        <w:rPr>
          <w:rFonts w:ascii="Times New Roman" w:hAnsi="Times New Roman"/>
          <w:sz w:val="24"/>
          <w:szCs w:val="24"/>
        </w:rPr>
        <w:t xml:space="preserve">главного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495153">
        <w:rPr>
          <w:rFonts w:ascii="Times New Roman" w:hAnsi="Times New Roman"/>
          <w:sz w:val="24"/>
          <w:szCs w:val="24"/>
        </w:rPr>
        <w:t>-эксперта</w:t>
      </w:r>
      <w:r w:rsidR="001777D5" w:rsidRPr="00FD491C">
        <w:rPr>
          <w:rFonts w:ascii="Times New Roman" w:hAnsi="Times New Roman"/>
          <w:sz w:val="24"/>
          <w:szCs w:val="24"/>
        </w:rPr>
        <w:t xml:space="preserve">: </w:t>
      </w:r>
      <w:r w:rsidR="008C6758">
        <w:rPr>
          <w:rFonts w:ascii="Times New Roman" w:hAnsi="Times New Roman"/>
          <w:sz w:val="24"/>
          <w:szCs w:val="24"/>
        </w:rPr>
        <w:t>комплектование и документационное обеспечение МИ ФНС России по крупнейшим налогоплательщикам № 5 (далее – Инспекция)</w:t>
      </w:r>
      <w:r w:rsidR="001777D5" w:rsidRPr="00FD491C">
        <w:rPr>
          <w:rFonts w:ascii="Times New Roman" w:hAnsi="Times New Roman"/>
          <w:sz w:val="24"/>
          <w:szCs w:val="24"/>
        </w:rPr>
        <w:t>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495153">
        <w:rPr>
          <w:rFonts w:ascii="Times New Roman" w:hAnsi="Times New Roman"/>
          <w:sz w:val="24"/>
          <w:szCs w:val="24"/>
        </w:rPr>
        <w:t xml:space="preserve">главного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495153">
        <w:rPr>
          <w:rFonts w:ascii="Times New Roman" w:hAnsi="Times New Roman"/>
          <w:sz w:val="24"/>
          <w:szCs w:val="24"/>
        </w:rPr>
        <w:t xml:space="preserve">-эксперта </w:t>
      </w:r>
      <w:r w:rsidR="008C6758">
        <w:rPr>
          <w:rFonts w:ascii="Times New Roman" w:hAnsi="Times New Roman"/>
          <w:sz w:val="24"/>
          <w:szCs w:val="24"/>
        </w:rPr>
        <w:t xml:space="preserve">отдела обеспечения (далее – Отдел)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046E9D" w:rsidRPr="00FD491C">
        <w:rPr>
          <w:rFonts w:ascii="Times New Roman" w:hAnsi="Times New Roman"/>
          <w:sz w:val="24"/>
          <w:szCs w:val="24"/>
        </w:rPr>
        <w:t>Инспекци</w:t>
      </w:r>
      <w:r w:rsidR="008C6758">
        <w:rPr>
          <w:rFonts w:ascii="Times New Roman" w:hAnsi="Times New Roman"/>
          <w:sz w:val="24"/>
          <w:szCs w:val="24"/>
        </w:rPr>
        <w:t>и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495153">
        <w:rPr>
          <w:rFonts w:ascii="Times New Roman" w:hAnsi="Times New Roman"/>
          <w:sz w:val="24"/>
          <w:szCs w:val="24"/>
        </w:rPr>
        <w:t>Главный с</w:t>
      </w:r>
      <w:r w:rsidR="008A4307">
        <w:rPr>
          <w:rFonts w:ascii="Times New Roman" w:hAnsi="Times New Roman"/>
          <w:sz w:val="24"/>
          <w:szCs w:val="24"/>
        </w:rPr>
        <w:t>пециалист</w:t>
      </w:r>
      <w:r w:rsidR="00495153">
        <w:rPr>
          <w:rFonts w:ascii="Times New Roman" w:hAnsi="Times New Roman"/>
          <w:sz w:val="24"/>
          <w:szCs w:val="24"/>
        </w:rPr>
        <w:t>-эксперт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495153">
        <w:rPr>
          <w:rFonts w:ascii="Times New Roman" w:hAnsi="Times New Roman"/>
          <w:sz w:val="24"/>
          <w:szCs w:val="24"/>
        </w:rPr>
        <w:t xml:space="preserve">главного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495153">
        <w:rPr>
          <w:rFonts w:ascii="Times New Roman" w:hAnsi="Times New Roman"/>
          <w:sz w:val="24"/>
          <w:szCs w:val="24"/>
        </w:rPr>
        <w:t>-эксперта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6.1. Наличие </w:t>
      </w:r>
      <w:r w:rsidR="00495153">
        <w:rPr>
          <w:rFonts w:ascii="Times New Roman" w:hAnsi="Times New Roman"/>
          <w:sz w:val="24"/>
          <w:szCs w:val="24"/>
        </w:rPr>
        <w:t>высшего</w:t>
      </w:r>
      <w:r w:rsidRPr="00FD491C">
        <w:rPr>
          <w:rFonts w:ascii="Times New Roman" w:hAnsi="Times New Roman"/>
          <w:sz w:val="24"/>
          <w:szCs w:val="24"/>
        </w:rPr>
        <w:t xml:space="preserve"> образования.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</w:t>
      </w:r>
      <w:r w:rsidR="00902DE4" w:rsidRPr="00FD491C">
        <w:rPr>
          <w:rFonts w:ascii="Times New Roman" w:hAnsi="Times New Roman"/>
          <w:sz w:val="24"/>
          <w:szCs w:val="24"/>
        </w:rPr>
        <w:lastRenderedPageBreak/>
        <w:t xml:space="preserve">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4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6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hyperlink r:id="rId17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AA187C" w:rsidRDefault="00AA187C" w:rsidP="00AA187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8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1A1A0A" w:rsidRPr="001A1A0A" w:rsidRDefault="001A1A0A" w:rsidP="001A1A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A1A0A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9" w:history="1">
        <w:r w:rsidRPr="001A1A0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A1A0A">
        <w:rPr>
          <w:rFonts w:ascii="Times New Roman" w:hAnsi="Times New Roman" w:cs="Times New Roman"/>
          <w:sz w:val="24"/>
          <w:szCs w:val="24"/>
        </w:rPr>
        <w:t xml:space="preserve"> от 29 декабря 1994 г. N 77-ФЗ "Об обязательном экземпляре документов";</w:t>
      </w:r>
    </w:p>
    <w:p w:rsidR="001A1A0A" w:rsidRPr="001A1A0A" w:rsidRDefault="001A1A0A" w:rsidP="001A1A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A1A0A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0" w:history="1">
        <w:r w:rsidRPr="001A1A0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A1A0A">
        <w:rPr>
          <w:rFonts w:ascii="Times New Roman" w:hAnsi="Times New Roman" w:cs="Times New Roman"/>
          <w:sz w:val="24"/>
          <w:szCs w:val="24"/>
        </w:rPr>
        <w:t xml:space="preserve"> от 22 октября 2004 г. N 125-ФЗ "Об архивном деле в Российской Федерации";</w:t>
      </w:r>
    </w:p>
    <w:p w:rsidR="001A1A0A" w:rsidRPr="001A1A0A" w:rsidRDefault="001A1A0A" w:rsidP="001A1A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A1A0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1A1A0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A1A0A">
        <w:rPr>
          <w:rFonts w:ascii="Times New Roman" w:hAnsi="Times New Roman" w:cs="Times New Roman"/>
          <w:sz w:val="24"/>
          <w:szCs w:val="24"/>
        </w:rPr>
        <w:t xml:space="preserve"> от 27 июля 2006 г. N 149-ФЗ "Об информации, информационных технологиях и о защите информации";</w:t>
      </w:r>
    </w:p>
    <w:p w:rsidR="001A1A0A" w:rsidRPr="001A1A0A" w:rsidRDefault="001A1A0A" w:rsidP="001A1A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A1A0A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2" w:history="1">
        <w:r w:rsidRPr="001A1A0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A1A0A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A1A0A" w:rsidRPr="001A1A0A" w:rsidRDefault="001A1A0A" w:rsidP="001A1A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A1A0A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r w:rsidRPr="001A1A0A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1A1A0A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21 мая 2012 г. N 636 "О структуре федеральных органов исполнительной власти";</w:t>
      </w:r>
    </w:p>
    <w:p w:rsidR="001A1A0A" w:rsidRPr="001A1A0A" w:rsidRDefault="001A1A0A" w:rsidP="001A1A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A1A0A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Pr="001A1A0A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A1A0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декабря 2006 г. N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собственности";</w:t>
      </w:r>
    </w:p>
    <w:p w:rsidR="001519CF" w:rsidRPr="00D63856" w:rsidRDefault="001A1A0A" w:rsidP="001A1A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856">
        <w:rPr>
          <w:rFonts w:ascii="Times New Roman" w:hAnsi="Times New Roman" w:cs="Times New Roman"/>
          <w:sz w:val="24"/>
          <w:szCs w:val="24"/>
        </w:rPr>
        <w:t xml:space="preserve">- </w:t>
      </w:r>
      <w:hyperlink r:id="rId25" w:history="1">
        <w:r w:rsidRPr="00D6385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D6385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1519CF" w:rsidRPr="00D63856">
        <w:rPr>
          <w:rFonts w:ascii="Times New Roman" w:hAnsi="Times New Roman" w:cs="Times New Roman"/>
          <w:sz w:val="24"/>
          <w:szCs w:val="24"/>
        </w:rPr>
        <w:t>;</w:t>
      </w:r>
    </w:p>
    <w:p w:rsidR="001519CF" w:rsidRPr="00D63856" w:rsidRDefault="001519CF" w:rsidP="001519C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63856">
        <w:rPr>
          <w:rFonts w:ascii="Times New Roman" w:hAnsi="Times New Roman"/>
          <w:sz w:val="24"/>
          <w:szCs w:val="24"/>
        </w:rPr>
        <w:t>- приказ ФНС России от 31.12.2009 № ММ-7-6/728@ «Об утверждении Положения о порядке обращения со служебной информацией ограниченного распространения в налоговых органах»;</w:t>
      </w:r>
    </w:p>
    <w:p w:rsidR="001519CF" w:rsidRPr="00D63856" w:rsidRDefault="001519CF" w:rsidP="001519CF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sz w:val="24"/>
          <w:szCs w:val="24"/>
        </w:rPr>
      </w:pPr>
      <w:r w:rsidRPr="00D63856">
        <w:rPr>
          <w:rFonts w:ascii="Times New Roman" w:eastAsiaTheme="minorHAnsi" w:hAnsi="Times New Roman"/>
          <w:sz w:val="24"/>
          <w:szCs w:val="24"/>
        </w:rPr>
        <w:t>- Порядок обмена документами, содержащими конфиденциальную информацию, утвержденный Приказом ФНС России от 21.07.2011 N ММВ-7-10/459@;</w:t>
      </w:r>
    </w:p>
    <w:p w:rsidR="001A1A0A" w:rsidRPr="001A1A0A" w:rsidRDefault="00D63856" w:rsidP="00D638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письмо ФНС России от 14.02.2012 № 10-0-04/0023</w:t>
      </w:r>
      <w:r w:rsidRPr="00D63856">
        <w:rPr>
          <w:rFonts w:ascii="Times New Roman" w:hAnsi="Times New Roman"/>
          <w:sz w:val="24"/>
          <w:szCs w:val="24"/>
        </w:rPr>
        <w:t xml:space="preserve">@ </w:t>
      </w:r>
      <w:r>
        <w:rPr>
          <w:rFonts w:ascii="Times New Roman" w:hAnsi="Times New Roman"/>
          <w:sz w:val="24"/>
          <w:szCs w:val="24"/>
        </w:rPr>
        <w:t>«О примерной форме акта-передачи документов «Для служебного пользования»</w:t>
      </w:r>
      <w:r w:rsidR="001A1A0A">
        <w:rPr>
          <w:rFonts w:ascii="Times New Roman" w:hAnsi="Times New Roman"/>
          <w:sz w:val="24"/>
          <w:szCs w:val="24"/>
        </w:rPr>
        <w:t>.</w:t>
      </w:r>
    </w:p>
    <w:p w:rsidR="001115D8" w:rsidRPr="00FD491C" w:rsidRDefault="00030B25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 с</w:t>
      </w:r>
      <w:r w:rsidR="008A4307">
        <w:rPr>
          <w:rFonts w:ascii="Times New Roman" w:hAnsi="Times New Roman"/>
          <w:sz w:val="24"/>
          <w:szCs w:val="24"/>
        </w:rPr>
        <w:t>пециалист</w:t>
      </w:r>
      <w:r>
        <w:rPr>
          <w:rFonts w:ascii="Times New Roman" w:hAnsi="Times New Roman"/>
          <w:sz w:val="24"/>
          <w:szCs w:val="24"/>
        </w:rPr>
        <w:t>-эксперт</w:t>
      </w:r>
      <w:r w:rsidR="001115D8" w:rsidRPr="00FD491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AA187C" w:rsidRDefault="00AA187C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63856" w:rsidRDefault="00D63856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FD491C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1E77F9" w:rsidRPr="00E52036" w:rsidRDefault="00000986" w:rsidP="001E77F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основы документационного обеспечения Инспекции.</w:t>
      </w:r>
    </w:p>
    <w:p w:rsidR="00B02FD9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B02FD9" w:rsidRPr="00FD491C" w:rsidRDefault="00000986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система взаимодействия в рамках внутриведомственного и электронного документооборота.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A64302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384602" w:rsidRPr="008D1DF7" w:rsidRDefault="00384602" w:rsidP="003846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работа в сфере, соответствующей направлению деятельности Отдела, организация и обеспечение выполнения поставленных задач;</w:t>
      </w:r>
    </w:p>
    <w:p w:rsidR="00384602" w:rsidRPr="008D1DF7" w:rsidRDefault="00384602" w:rsidP="003846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 подготавливаемых решений;</w:t>
      </w:r>
    </w:p>
    <w:p w:rsidR="00384602" w:rsidRPr="008D1DF7" w:rsidRDefault="00384602" w:rsidP="003846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ведение деловых переговоров, составление делового письма;</w:t>
      </w:r>
    </w:p>
    <w:p w:rsidR="00384602" w:rsidRPr="008D1DF7" w:rsidRDefault="00384602" w:rsidP="003846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взаимодействие с органами государственной власти, общественными организациями;</w:t>
      </w:r>
    </w:p>
    <w:p w:rsidR="00384602" w:rsidRPr="008D1DF7" w:rsidRDefault="00384602" w:rsidP="003846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384602" w:rsidRPr="008D1DF7" w:rsidRDefault="00384602" w:rsidP="003846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84602" w:rsidRPr="008D1DF7" w:rsidRDefault="00384602" w:rsidP="003846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управление электронной почтой;</w:t>
      </w:r>
    </w:p>
    <w:p w:rsidR="00384602" w:rsidRPr="008D1DF7" w:rsidRDefault="00384602" w:rsidP="003846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подготовка презентаций, использование графических об</w:t>
      </w:r>
      <w:r w:rsidR="00A64302">
        <w:rPr>
          <w:rFonts w:ascii="Times New Roman" w:hAnsi="Times New Roman"/>
          <w:sz w:val="24"/>
          <w:szCs w:val="24"/>
          <w:lang w:val="ru-RU"/>
        </w:rPr>
        <w:t>ъектов в электронных документах.</w:t>
      </w:r>
    </w:p>
    <w:p w:rsidR="00253EF5" w:rsidRPr="00FD491C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D921AA" w:rsidRPr="00FD491C" w:rsidRDefault="00D921AA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прием, учет, обработка и регистрация корреспонденции.</w:t>
      </w:r>
    </w:p>
    <w:p w:rsidR="00FE10A4" w:rsidRPr="00FE10A4" w:rsidRDefault="00FE10A4" w:rsidP="008F108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030B25">
        <w:rPr>
          <w:rFonts w:ascii="Times New Roman" w:hAnsi="Times New Roman"/>
          <w:sz w:val="24"/>
          <w:szCs w:val="24"/>
        </w:rPr>
        <w:t xml:space="preserve">главного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030B25">
        <w:rPr>
          <w:rFonts w:ascii="Times New Roman" w:hAnsi="Times New Roman"/>
          <w:sz w:val="24"/>
          <w:szCs w:val="24"/>
        </w:rPr>
        <w:t>-эксперта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030B25">
        <w:rPr>
          <w:rFonts w:ascii="Times New Roman" w:hAnsi="Times New Roman"/>
          <w:sz w:val="24"/>
          <w:szCs w:val="24"/>
        </w:rPr>
        <w:t xml:space="preserve">главный </w:t>
      </w:r>
      <w:r w:rsidR="008A4307">
        <w:rPr>
          <w:rFonts w:ascii="Times New Roman" w:hAnsi="Times New Roman"/>
          <w:sz w:val="24"/>
          <w:szCs w:val="24"/>
        </w:rPr>
        <w:t>специалист</w:t>
      </w:r>
      <w:r w:rsidR="00030B25">
        <w:rPr>
          <w:rFonts w:ascii="Times New Roman" w:hAnsi="Times New Roman"/>
          <w:sz w:val="24"/>
          <w:szCs w:val="24"/>
        </w:rPr>
        <w:t>-эксперт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6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947A47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AD09BF" w:rsidRDefault="00947A47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140A2D">
        <w:rPr>
          <w:rFonts w:ascii="Times New Roman" w:eastAsiaTheme="minorHAnsi" w:hAnsi="Times New Roman"/>
          <w:sz w:val="24"/>
          <w:szCs w:val="24"/>
        </w:rPr>
        <w:t xml:space="preserve">- по согласованию с отделом безопасности получать услугу удаленного доступа к </w:t>
      </w:r>
      <w:r>
        <w:rPr>
          <w:rFonts w:ascii="Times New Roman" w:eastAsiaTheme="minorHAnsi" w:hAnsi="Times New Roman"/>
          <w:color w:val="000000"/>
          <w:sz w:val="24"/>
          <w:szCs w:val="24"/>
        </w:rPr>
        <w:t>федеральным информационным ресурсам и сервисам, сопровождаемым ФКУ «Налог-Сервис» ФНС России;</w:t>
      </w:r>
    </w:p>
    <w:p w:rsidR="00AD09BF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D09BF">
        <w:rPr>
          <w:rFonts w:ascii="Times New Roman" w:hAnsi="Times New Roman"/>
          <w:sz w:val="24"/>
          <w:szCs w:val="24"/>
        </w:rPr>
        <w:t>- 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AD09BF">
        <w:rPr>
          <w:rFonts w:ascii="Times New Roman" w:hAnsi="Times New Roman"/>
          <w:sz w:val="24"/>
          <w:szCs w:val="24"/>
        </w:rPr>
        <w:t xml:space="preserve"> прием корреспонденции</w:t>
      </w:r>
      <w:r>
        <w:rPr>
          <w:rFonts w:ascii="Times New Roman" w:hAnsi="Times New Roman"/>
          <w:sz w:val="24"/>
          <w:szCs w:val="24"/>
        </w:rPr>
        <w:t>,</w:t>
      </w:r>
      <w:r w:rsidRPr="00AD09BF">
        <w:rPr>
          <w:rFonts w:ascii="Times New Roman" w:hAnsi="Times New Roman"/>
          <w:sz w:val="24"/>
          <w:szCs w:val="24"/>
        </w:rPr>
        <w:t xml:space="preserve"> доставляемой Государственной фельдъегерской службой Российской Федерации с указанием даты и времени получения, предварительно убедившись в правильности доставки корреспонденции по адресу, целостности упаковки и оттисков печатей, а также от ответственных лиц по доставке корреспонденции с пометкой «ДСП», назначенных в </w:t>
      </w:r>
      <w:r>
        <w:rPr>
          <w:rFonts w:ascii="Times New Roman" w:hAnsi="Times New Roman"/>
          <w:sz w:val="24"/>
          <w:szCs w:val="24"/>
        </w:rPr>
        <w:t>И</w:t>
      </w:r>
      <w:r w:rsidRPr="00AD09BF">
        <w:rPr>
          <w:rFonts w:ascii="Times New Roman" w:hAnsi="Times New Roman"/>
          <w:sz w:val="24"/>
          <w:szCs w:val="24"/>
        </w:rPr>
        <w:t>нспекции;</w:t>
      </w:r>
    </w:p>
    <w:p w:rsidR="00AD09BF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D09BF">
        <w:rPr>
          <w:rFonts w:ascii="Times New Roman" w:hAnsi="Times New Roman"/>
          <w:sz w:val="24"/>
          <w:szCs w:val="24"/>
        </w:rPr>
        <w:t>- в случае нарушения целостности упаковок (конвертов) и оттисков печатей, а также в случае отсутствия в них документов с пометкой «ДСП» или приложений к ним, докладыва</w:t>
      </w:r>
      <w:r>
        <w:rPr>
          <w:rFonts w:ascii="Times New Roman" w:hAnsi="Times New Roman"/>
          <w:sz w:val="24"/>
          <w:szCs w:val="24"/>
        </w:rPr>
        <w:t>ть</w:t>
      </w:r>
      <w:r w:rsidRPr="00AD09BF">
        <w:rPr>
          <w:rFonts w:ascii="Times New Roman" w:hAnsi="Times New Roman"/>
          <w:sz w:val="24"/>
          <w:szCs w:val="24"/>
        </w:rPr>
        <w:t xml:space="preserve"> начальнику </w:t>
      </w:r>
      <w:r>
        <w:rPr>
          <w:rFonts w:ascii="Times New Roman" w:hAnsi="Times New Roman"/>
          <w:sz w:val="24"/>
          <w:szCs w:val="24"/>
        </w:rPr>
        <w:t>О</w:t>
      </w:r>
      <w:r w:rsidRPr="00AD09BF">
        <w:rPr>
          <w:rFonts w:ascii="Times New Roman" w:hAnsi="Times New Roman"/>
          <w:sz w:val="24"/>
          <w:szCs w:val="24"/>
        </w:rPr>
        <w:t>тдела, в отдел безопасности,  по указанному факту составля</w:t>
      </w:r>
      <w:r>
        <w:rPr>
          <w:rFonts w:ascii="Times New Roman" w:hAnsi="Times New Roman"/>
          <w:sz w:val="24"/>
          <w:szCs w:val="24"/>
        </w:rPr>
        <w:t>ть</w:t>
      </w:r>
      <w:r w:rsidRPr="00AD09BF">
        <w:rPr>
          <w:rFonts w:ascii="Times New Roman" w:hAnsi="Times New Roman"/>
          <w:sz w:val="24"/>
          <w:szCs w:val="24"/>
        </w:rPr>
        <w:t xml:space="preserve"> А</w:t>
      </w:r>
      <w:proofErr w:type="gramStart"/>
      <w:r w:rsidRPr="00AD09BF">
        <w:rPr>
          <w:rFonts w:ascii="Times New Roman" w:hAnsi="Times New Roman"/>
          <w:sz w:val="24"/>
          <w:szCs w:val="24"/>
        </w:rPr>
        <w:t>кт в пр</w:t>
      </w:r>
      <w:proofErr w:type="gramEnd"/>
      <w:r w:rsidRPr="00AD09BF">
        <w:rPr>
          <w:rFonts w:ascii="Times New Roman" w:hAnsi="Times New Roman"/>
          <w:sz w:val="24"/>
          <w:szCs w:val="24"/>
        </w:rPr>
        <w:t>оизвольной форме, с привлечением начальника О</w:t>
      </w:r>
      <w:r>
        <w:rPr>
          <w:rFonts w:ascii="Times New Roman" w:hAnsi="Times New Roman"/>
          <w:sz w:val="24"/>
          <w:szCs w:val="24"/>
        </w:rPr>
        <w:t>тдела и</w:t>
      </w:r>
      <w:r w:rsidRPr="00AD09BF">
        <w:rPr>
          <w:rFonts w:ascii="Times New Roman" w:hAnsi="Times New Roman"/>
          <w:sz w:val="24"/>
          <w:szCs w:val="24"/>
        </w:rPr>
        <w:t xml:space="preserve"> сотрудника отдела безопасности. Акт составляется в двух экземплярах, один из которых высылается отправителю, а другой подшивается в дело;</w:t>
      </w:r>
    </w:p>
    <w:p w:rsidR="00AD09BF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D09BF">
        <w:rPr>
          <w:rFonts w:ascii="Times New Roman" w:hAnsi="Times New Roman"/>
          <w:sz w:val="24"/>
          <w:szCs w:val="24"/>
        </w:rPr>
        <w:t>- принима</w:t>
      </w:r>
      <w:r>
        <w:rPr>
          <w:rFonts w:ascii="Times New Roman" w:hAnsi="Times New Roman"/>
          <w:sz w:val="24"/>
          <w:szCs w:val="24"/>
        </w:rPr>
        <w:t>ть</w:t>
      </w:r>
      <w:r w:rsidRPr="00AD09BF">
        <w:rPr>
          <w:rFonts w:ascii="Times New Roman" w:hAnsi="Times New Roman"/>
          <w:sz w:val="24"/>
          <w:szCs w:val="24"/>
        </w:rPr>
        <w:t xml:space="preserve"> и регистрир</w:t>
      </w:r>
      <w:r>
        <w:rPr>
          <w:rFonts w:ascii="Times New Roman" w:hAnsi="Times New Roman"/>
          <w:sz w:val="24"/>
          <w:szCs w:val="24"/>
        </w:rPr>
        <w:t>овать</w:t>
      </w:r>
      <w:r w:rsidRPr="00AD09BF">
        <w:rPr>
          <w:rFonts w:ascii="Times New Roman" w:hAnsi="Times New Roman"/>
          <w:sz w:val="24"/>
          <w:szCs w:val="24"/>
        </w:rPr>
        <w:t xml:space="preserve"> все входящие и исходящие документы с пометкой «ДСП», поступающие в Инспекцию с ведением регистрационной карточки;</w:t>
      </w:r>
    </w:p>
    <w:p w:rsidR="00AD09BF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D09BF">
        <w:rPr>
          <w:rFonts w:ascii="Times New Roman" w:hAnsi="Times New Roman"/>
          <w:sz w:val="24"/>
          <w:szCs w:val="24"/>
        </w:rPr>
        <w:t>направля</w:t>
      </w:r>
      <w:r>
        <w:rPr>
          <w:rFonts w:ascii="Times New Roman" w:hAnsi="Times New Roman"/>
          <w:sz w:val="24"/>
          <w:szCs w:val="24"/>
        </w:rPr>
        <w:t>ть</w:t>
      </w:r>
      <w:r w:rsidRPr="00AD09BF">
        <w:rPr>
          <w:rFonts w:ascii="Times New Roman" w:hAnsi="Times New Roman"/>
          <w:sz w:val="24"/>
          <w:szCs w:val="24"/>
        </w:rPr>
        <w:t xml:space="preserve"> документы с пометкой «ДСП» на исполнение в соответствии с резолюцией руководства. Зарегистрированные входящие документы с пометкой «ДСП» переда</w:t>
      </w:r>
      <w:r>
        <w:rPr>
          <w:rFonts w:ascii="Times New Roman" w:hAnsi="Times New Roman"/>
          <w:sz w:val="24"/>
          <w:szCs w:val="24"/>
        </w:rPr>
        <w:t>вать</w:t>
      </w:r>
      <w:r w:rsidRPr="00AD09BF">
        <w:rPr>
          <w:rFonts w:ascii="Times New Roman" w:hAnsi="Times New Roman"/>
          <w:sz w:val="24"/>
          <w:szCs w:val="24"/>
        </w:rPr>
        <w:t xml:space="preserve"> на ознакомление и на исполнение только под роспись в реестре. Передача документов без подписи категорически запрещается;</w:t>
      </w:r>
    </w:p>
    <w:p w:rsidR="00AD09BF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D09BF">
        <w:rPr>
          <w:rFonts w:ascii="Times New Roman" w:hAnsi="Times New Roman"/>
          <w:sz w:val="24"/>
          <w:szCs w:val="24"/>
        </w:rPr>
        <w:t>- ставит</w:t>
      </w:r>
      <w:r>
        <w:rPr>
          <w:rFonts w:ascii="Times New Roman" w:hAnsi="Times New Roman"/>
          <w:sz w:val="24"/>
          <w:szCs w:val="24"/>
        </w:rPr>
        <w:t>ь</w:t>
      </w:r>
      <w:r w:rsidRPr="00AD09BF">
        <w:rPr>
          <w:rFonts w:ascii="Times New Roman" w:hAnsi="Times New Roman"/>
          <w:sz w:val="24"/>
          <w:szCs w:val="24"/>
        </w:rPr>
        <w:t xml:space="preserve"> на контроль и снима</w:t>
      </w:r>
      <w:r>
        <w:rPr>
          <w:rFonts w:ascii="Times New Roman" w:hAnsi="Times New Roman"/>
          <w:sz w:val="24"/>
          <w:szCs w:val="24"/>
        </w:rPr>
        <w:t>ть</w:t>
      </w:r>
      <w:r w:rsidRPr="00AD09BF">
        <w:rPr>
          <w:rFonts w:ascii="Times New Roman" w:hAnsi="Times New Roman"/>
          <w:sz w:val="24"/>
          <w:szCs w:val="24"/>
        </w:rPr>
        <w:t xml:space="preserve"> с контроля документы с пометкой «ДСП»;</w:t>
      </w:r>
    </w:p>
    <w:p w:rsidR="00AD09BF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D09BF">
        <w:rPr>
          <w:rFonts w:ascii="Times New Roman" w:hAnsi="Times New Roman"/>
          <w:sz w:val="24"/>
          <w:szCs w:val="24"/>
        </w:rPr>
        <w:t>- ве</w:t>
      </w:r>
      <w:r>
        <w:rPr>
          <w:rFonts w:ascii="Times New Roman" w:hAnsi="Times New Roman"/>
          <w:sz w:val="24"/>
          <w:szCs w:val="24"/>
        </w:rPr>
        <w:t>сти</w:t>
      </w:r>
      <w:r w:rsidRPr="00AD09BF">
        <w:rPr>
          <w:rFonts w:ascii="Times New Roman" w:hAnsi="Times New Roman"/>
          <w:sz w:val="24"/>
          <w:szCs w:val="24"/>
        </w:rPr>
        <w:t xml:space="preserve"> электронный журнал документов с пометкой «ДСП»;</w:t>
      </w:r>
    </w:p>
    <w:p w:rsidR="00AD09BF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D09BF">
        <w:rPr>
          <w:rFonts w:ascii="Times New Roman" w:hAnsi="Times New Roman"/>
          <w:sz w:val="24"/>
          <w:szCs w:val="24"/>
        </w:rPr>
        <w:t>- 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AD09BF">
        <w:rPr>
          <w:rFonts w:ascii="Times New Roman" w:hAnsi="Times New Roman"/>
          <w:sz w:val="24"/>
          <w:szCs w:val="24"/>
        </w:rPr>
        <w:t xml:space="preserve"> размножение документов с пометкой «ДСП» и выдачу  копий документов под роспись в реестре;</w:t>
      </w:r>
    </w:p>
    <w:p w:rsidR="00AD09BF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D09BF">
        <w:rPr>
          <w:rFonts w:ascii="Times New Roman" w:hAnsi="Times New Roman"/>
          <w:sz w:val="24"/>
          <w:szCs w:val="24"/>
        </w:rPr>
        <w:t>- оформля</w:t>
      </w:r>
      <w:r>
        <w:rPr>
          <w:rFonts w:ascii="Times New Roman" w:hAnsi="Times New Roman"/>
          <w:sz w:val="24"/>
          <w:szCs w:val="24"/>
        </w:rPr>
        <w:t>ть</w:t>
      </w:r>
      <w:r w:rsidRPr="00AD09BF">
        <w:rPr>
          <w:rFonts w:ascii="Times New Roman" w:hAnsi="Times New Roman"/>
          <w:sz w:val="24"/>
          <w:szCs w:val="24"/>
        </w:rPr>
        <w:t xml:space="preserve">  клапан к входящему документу с пометкой «ДСП»;</w:t>
      </w:r>
    </w:p>
    <w:p w:rsidR="00AD09BF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D09BF">
        <w:rPr>
          <w:rFonts w:ascii="Times New Roman" w:hAnsi="Times New Roman"/>
          <w:sz w:val="24"/>
          <w:szCs w:val="24"/>
        </w:rPr>
        <w:t>- своевременно доводит</w:t>
      </w:r>
      <w:r>
        <w:rPr>
          <w:rFonts w:ascii="Times New Roman" w:hAnsi="Times New Roman"/>
          <w:sz w:val="24"/>
          <w:szCs w:val="24"/>
        </w:rPr>
        <w:t>ь</w:t>
      </w:r>
      <w:r w:rsidRPr="00AD09BF">
        <w:rPr>
          <w:rFonts w:ascii="Times New Roman" w:hAnsi="Times New Roman"/>
          <w:sz w:val="24"/>
          <w:szCs w:val="24"/>
        </w:rPr>
        <w:t xml:space="preserve"> документы до исполнителей, срочные – в день получения, если   документы получены позже  17 часов</w:t>
      </w:r>
      <w:r>
        <w:rPr>
          <w:rFonts w:ascii="Times New Roman" w:hAnsi="Times New Roman"/>
          <w:sz w:val="24"/>
          <w:szCs w:val="24"/>
        </w:rPr>
        <w:t xml:space="preserve"> -</w:t>
      </w:r>
      <w:r w:rsidRPr="00AD09BF">
        <w:rPr>
          <w:rFonts w:ascii="Times New Roman" w:hAnsi="Times New Roman"/>
          <w:sz w:val="24"/>
          <w:szCs w:val="24"/>
        </w:rPr>
        <w:t xml:space="preserve"> на следующий день;</w:t>
      </w:r>
    </w:p>
    <w:p w:rsidR="00AD09BF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D09BF">
        <w:rPr>
          <w:rFonts w:ascii="Times New Roman" w:hAnsi="Times New Roman"/>
          <w:sz w:val="24"/>
          <w:szCs w:val="24"/>
        </w:rPr>
        <w:t>-  при регистрации исходящих документов с пометкой «ДСП» к регистрационному номеру добавляется пометка «ДСП». Регистрационный номер документа состоит из его порядкового номера по Журналу регистрации исходящих документов с пометкой «ДСП», который допускается дополнять индексом дела по номенклатуре;</w:t>
      </w:r>
    </w:p>
    <w:p w:rsidR="00AD09BF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D09BF">
        <w:rPr>
          <w:rFonts w:ascii="Times New Roman" w:hAnsi="Times New Roman"/>
          <w:sz w:val="24"/>
          <w:szCs w:val="24"/>
        </w:rPr>
        <w:t>- регистрир</w:t>
      </w:r>
      <w:r>
        <w:rPr>
          <w:rFonts w:ascii="Times New Roman" w:hAnsi="Times New Roman"/>
          <w:sz w:val="24"/>
          <w:szCs w:val="24"/>
        </w:rPr>
        <w:t>овать</w:t>
      </w:r>
      <w:r w:rsidRPr="00AD09BF">
        <w:rPr>
          <w:rFonts w:ascii="Times New Roman" w:hAnsi="Times New Roman"/>
          <w:sz w:val="24"/>
          <w:szCs w:val="24"/>
        </w:rPr>
        <w:t xml:space="preserve"> исходящие документы с пометкой «ДСП» в </w:t>
      </w:r>
      <w:r>
        <w:rPr>
          <w:rFonts w:ascii="Times New Roman" w:hAnsi="Times New Roman"/>
          <w:sz w:val="24"/>
          <w:szCs w:val="24"/>
        </w:rPr>
        <w:t>СЭД-регион. Вести</w:t>
      </w:r>
      <w:r w:rsidRPr="00AD09BF">
        <w:rPr>
          <w:rFonts w:ascii="Times New Roman" w:hAnsi="Times New Roman"/>
          <w:sz w:val="24"/>
          <w:szCs w:val="24"/>
        </w:rPr>
        <w:t xml:space="preserve"> журнал исходящей</w:t>
      </w:r>
      <w:r>
        <w:rPr>
          <w:rFonts w:ascii="Times New Roman" w:hAnsi="Times New Roman"/>
          <w:sz w:val="24"/>
          <w:szCs w:val="24"/>
        </w:rPr>
        <w:t xml:space="preserve"> почты</w:t>
      </w:r>
      <w:r w:rsidRPr="00AD09BF">
        <w:rPr>
          <w:rFonts w:ascii="Times New Roman" w:hAnsi="Times New Roman"/>
          <w:sz w:val="24"/>
          <w:szCs w:val="24"/>
        </w:rPr>
        <w:t xml:space="preserve"> и выда</w:t>
      </w:r>
      <w:r>
        <w:rPr>
          <w:rFonts w:ascii="Times New Roman" w:hAnsi="Times New Roman"/>
          <w:sz w:val="24"/>
          <w:szCs w:val="24"/>
        </w:rPr>
        <w:t>вать</w:t>
      </w:r>
      <w:r w:rsidRPr="00AD09BF">
        <w:rPr>
          <w:rFonts w:ascii="Times New Roman" w:hAnsi="Times New Roman"/>
          <w:sz w:val="24"/>
          <w:szCs w:val="24"/>
        </w:rPr>
        <w:t xml:space="preserve"> исходящие документы под роспись;</w:t>
      </w:r>
    </w:p>
    <w:p w:rsidR="00AD09BF" w:rsidRPr="00384602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84602">
        <w:rPr>
          <w:rFonts w:ascii="Times New Roman" w:hAnsi="Times New Roman"/>
          <w:sz w:val="24"/>
          <w:szCs w:val="24"/>
        </w:rPr>
        <w:lastRenderedPageBreak/>
        <w:t xml:space="preserve">- принимать  и отправлять документы  с пометкой «ДСП» по защищенному каналу связи </w:t>
      </w:r>
      <w:proofErr w:type="spellStart"/>
      <w:r w:rsidRPr="00384602">
        <w:rPr>
          <w:rFonts w:ascii="Times New Roman" w:hAnsi="Times New Roman"/>
          <w:sz w:val="24"/>
          <w:szCs w:val="24"/>
          <w:lang w:val="en-US"/>
        </w:rPr>
        <w:t>Dipost</w:t>
      </w:r>
      <w:proofErr w:type="spellEnd"/>
      <w:r w:rsidRPr="00384602">
        <w:rPr>
          <w:rFonts w:ascii="Times New Roman" w:hAnsi="Times New Roman"/>
          <w:sz w:val="24"/>
          <w:szCs w:val="24"/>
        </w:rPr>
        <w:t>;</w:t>
      </w:r>
    </w:p>
    <w:p w:rsidR="00AD09BF" w:rsidRPr="00384602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84602">
        <w:rPr>
          <w:rFonts w:ascii="Times New Roman" w:hAnsi="Times New Roman"/>
          <w:sz w:val="24"/>
          <w:szCs w:val="24"/>
        </w:rPr>
        <w:t xml:space="preserve">- при поступлении документов с пометкой «ДСП»  по защищенному каналу связи </w:t>
      </w:r>
      <w:proofErr w:type="spellStart"/>
      <w:r w:rsidRPr="00384602">
        <w:rPr>
          <w:rFonts w:ascii="Times New Roman" w:hAnsi="Times New Roman"/>
          <w:sz w:val="24"/>
          <w:szCs w:val="24"/>
          <w:lang w:val="en-US"/>
        </w:rPr>
        <w:t>Dipost</w:t>
      </w:r>
      <w:proofErr w:type="spellEnd"/>
      <w:r w:rsidRPr="00384602">
        <w:rPr>
          <w:rFonts w:ascii="Times New Roman" w:hAnsi="Times New Roman"/>
          <w:sz w:val="24"/>
          <w:szCs w:val="24"/>
        </w:rPr>
        <w:t xml:space="preserve"> выполнять  необходимую проверку - электронные подписи ЭЦП;</w:t>
      </w:r>
    </w:p>
    <w:p w:rsidR="00815EDF" w:rsidRPr="00384602" w:rsidRDefault="00AD09BF" w:rsidP="00815ED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84602">
        <w:rPr>
          <w:rFonts w:ascii="Times New Roman" w:hAnsi="Times New Roman"/>
          <w:sz w:val="24"/>
          <w:szCs w:val="24"/>
        </w:rPr>
        <w:t xml:space="preserve">- документы с пометкой «ДСП», полученные по закрытому каналу электронной почты, распечатывать на бумажный носитель, регистрировать в системе СЭД-регион и докладывать руководству. Может распечатывать сопроводительные письма, а информацию передавать на небумажном носителе (ранее учтенном отделом </w:t>
      </w:r>
      <w:proofErr w:type="spellStart"/>
      <w:r w:rsidRPr="00384602">
        <w:rPr>
          <w:rFonts w:ascii="Times New Roman" w:hAnsi="Times New Roman"/>
          <w:sz w:val="24"/>
          <w:szCs w:val="24"/>
        </w:rPr>
        <w:t>флеш</w:t>
      </w:r>
      <w:proofErr w:type="spellEnd"/>
      <w:r w:rsidRPr="00384602">
        <w:rPr>
          <w:rFonts w:ascii="Times New Roman" w:hAnsi="Times New Roman"/>
          <w:sz w:val="24"/>
          <w:szCs w:val="24"/>
        </w:rPr>
        <w:t>-носителе ДСП);</w:t>
      </w:r>
    </w:p>
    <w:p w:rsidR="00815EDF" w:rsidRPr="00384602" w:rsidRDefault="00AD09BF" w:rsidP="00815ED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84602">
        <w:rPr>
          <w:rFonts w:ascii="Times New Roman" w:hAnsi="Times New Roman"/>
          <w:sz w:val="24"/>
          <w:szCs w:val="24"/>
        </w:rPr>
        <w:t>- регистрир</w:t>
      </w:r>
      <w:r w:rsidR="00815EDF" w:rsidRPr="00384602">
        <w:rPr>
          <w:rFonts w:ascii="Times New Roman" w:hAnsi="Times New Roman"/>
          <w:sz w:val="24"/>
          <w:szCs w:val="24"/>
        </w:rPr>
        <w:t>овать</w:t>
      </w:r>
      <w:r w:rsidRPr="00384602">
        <w:rPr>
          <w:rFonts w:ascii="Times New Roman" w:hAnsi="Times New Roman"/>
          <w:sz w:val="24"/>
          <w:szCs w:val="24"/>
        </w:rPr>
        <w:t xml:space="preserve"> небумажные носители в Журнале регистрации приема-передачи небумажных носителей с пометкой «ДСП»;</w:t>
      </w:r>
    </w:p>
    <w:p w:rsidR="00815EDF" w:rsidRDefault="00AD09BF" w:rsidP="00815ED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84602">
        <w:rPr>
          <w:rFonts w:ascii="Times New Roman" w:hAnsi="Times New Roman"/>
          <w:sz w:val="24"/>
          <w:szCs w:val="24"/>
        </w:rPr>
        <w:t>- принима</w:t>
      </w:r>
      <w:r w:rsidR="00815EDF" w:rsidRPr="00384602">
        <w:rPr>
          <w:rFonts w:ascii="Times New Roman" w:hAnsi="Times New Roman"/>
          <w:sz w:val="24"/>
          <w:szCs w:val="24"/>
        </w:rPr>
        <w:t>ть</w:t>
      </w:r>
      <w:r w:rsidRPr="00384602">
        <w:rPr>
          <w:rFonts w:ascii="Times New Roman" w:hAnsi="Times New Roman"/>
          <w:sz w:val="24"/>
          <w:szCs w:val="24"/>
        </w:rPr>
        <w:t xml:space="preserve"> и отправля</w:t>
      </w:r>
      <w:r w:rsidR="00815EDF" w:rsidRPr="00384602">
        <w:rPr>
          <w:rFonts w:ascii="Times New Roman" w:hAnsi="Times New Roman"/>
          <w:sz w:val="24"/>
          <w:szCs w:val="24"/>
        </w:rPr>
        <w:t>ть</w:t>
      </w:r>
      <w:r w:rsidRPr="00384602">
        <w:rPr>
          <w:rFonts w:ascii="Times New Roman" w:hAnsi="Times New Roman"/>
          <w:sz w:val="24"/>
          <w:szCs w:val="24"/>
        </w:rPr>
        <w:t xml:space="preserve"> платежные документы по </w:t>
      </w:r>
      <w:r w:rsidRPr="00AD09BF">
        <w:rPr>
          <w:rFonts w:ascii="Times New Roman" w:hAnsi="Times New Roman"/>
          <w:sz w:val="24"/>
          <w:szCs w:val="24"/>
        </w:rPr>
        <w:t xml:space="preserve">защищенному каналу связи </w:t>
      </w:r>
      <w:proofErr w:type="spellStart"/>
      <w:r w:rsidRPr="00AD09BF">
        <w:rPr>
          <w:rFonts w:ascii="Times New Roman" w:hAnsi="Times New Roman"/>
          <w:sz w:val="24"/>
          <w:szCs w:val="24"/>
          <w:lang w:val="en-US"/>
        </w:rPr>
        <w:t>Dipost</w:t>
      </w:r>
      <w:proofErr w:type="spellEnd"/>
      <w:r w:rsidRPr="00AD09BF">
        <w:rPr>
          <w:rFonts w:ascii="Times New Roman" w:hAnsi="Times New Roman"/>
          <w:sz w:val="24"/>
          <w:szCs w:val="24"/>
        </w:rPr>
        <w:t>;</w:t>
      </w:r>
    </w:p>
    <w:p w:rsidR="00815EDF" w:rsidRDefault="00AD09BF" w:rsidP="00815ED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D09BF">
        <w:rPr>
          <w:rFonts w:ascii="Times New Roman" w:hAnsi="Times New Roman"/>
          <w:sz w:val="24"/>
          <w:szCs w:val="24"/>
        </w:rPr>
        <w:t>- распределя</w:t>
      </w:r>
      <w:r w:rsidR="00815EDF">
        <w:rPr>
          <w:rFonts w:ascii="Times New Roman" w:hAnsi="Times New Roman"/>
          <w:sz w:val="24"/>
          <w:szCs w:val="24"/>
        </w:rPr>
        <w:t>ть</w:t>
      </w:r>
      <w:r w:rsidRPr="00AD09BF">
        <w:rPr>
          <w:rFonts w:ascii="Times New Roman" w:hAnsi="Times New Roman"/>
          <w:sz w:val="24"/>
          <w:szCs w:val="24"/>
        </w:rPr>
        <w:t xml:space="preserve"> поступившие платежные документы исполнителям </w:t>
      </w:r>
      <w:r w:rsidR="00815EDF">
        <w:rPr>
          <w:rFonts w:ascii="Times New Roman" w:hAnsi="Times New Roman"/>
          <w:sz w:val="24"/>
          <w:szCs w:val="24"/>
        </w:rPr>
        <w:t>Инспекции</w:t>
      </w:r>
      <w:r w:rsidRPr="00AD09BF">
        <w:rPr>
          <w:rFonts w:ascii="Times New Roman" w:hAnsi="Times New Roman"/>
          <w:sz w:val="24"/>
          <w:szCs w:val="24"/>
        </w:rPr>
        <w:t>;</w:t>
      </w:r>
    </w:p>
    <w:p w:rsidR="00947A47" w:rsidRPr="00E72608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D50F8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384602">
        <w:rPr>
          <w:rFonts w:ascii="Times New Roman" w:hAnsi="Times New Roman"/>
          <w:sz w:val="24"/>
          <w:szCs w:val="24"/>
        </w:rPr>
        <w:t xml:space="preserve">главный </w:t>
      </w:r>
      <w:r w:rsidR="008A4307">
        <w:rPr>
          <w:rFonts w:ascii="Times New Roman" w:hAnsi="Times New Roman"/>
          <w:sz w:val="24"/>
          <w:szCs w:val="24"/>
        </w:rPr>
        <w:t>специалист</w:t>
      </w:r>
      <w:r w:rsidR="00384602">
        <w:rPr>
          <w:rFonts w:ascii="Times New Roman" w:hAnsi="Times New Roman"/>
          <w:sz w:val="24"/>
          <w:szCs w:val="24"/>
        </w:rPr>
        <w:t>-эксперт</w:t>
      </w:r>
      <w:r w:rsidR="008A4307">
        <w:rPr>
          <w:rFonts w:ascii="Times New Roman" w:hAnsi="Times New Roman"/>
          <w:sz w:val="24"/>
          <w:szCs w:val="24"/>
        </w:rPr>
        <w:t xml:space="preserve">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lastRenderedPageBreak/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A64302">
        <w:rPr>
          <w:rFonts w:ascii="Times New Roman" w:hAnsi="Times New Roman"/>
          <w:bCs/>
          <w:sz w:val="24"/>
          <w:szCs w:val="24"/>
        </w:rPr>
        <w:t>Главный с</w:t>
      </w:r>
      <w:r w:rsidR="008A4307">
        <w:rPr>
          <w:rFonts w:ascii="Times New Roman" w:hAnsi="Times New Roman"/>
          <w:bCs/>
          <w:sz w:val="24"/>
          <w:szCs w:val="24"/>
        </w:rPr>
        <w:t>пециалист</w:t>
      </w:r>
      <w:r w:rsidR="00841B10">
        <w:rPr>
          <w:rFonts w:ascii="Times New Roman" w:hAnsi="Times New Roman"/>
          <w:bCs/>
          <w:sz w:val="24"/>
          <w:szCs w:val="24"/>
        </w:rPr>
        <w:t>-</w:t>
      </w:r>
      <w:r w:rsidR="00A64302">
        <w:rPr>
          <w:rFonts w:ascii="Times New Roman" w:hAnsi="Times New Roman"/>
          <w:bCs/>
          <w:sz w:val="24"/>
          <w:szCs w:val="24"/>
        </w:rPr>
        <w:t>эксперт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7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  <w:proofErr w:type="gramEnd"/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A64302">
        <w:t>Главный с</w:t>
      </w:r>
      <w:r w:rsidR="008A4307">
        <w:t>пециалист</w:t>
      </w:r>
      <w:r w:rsidR="00A64302">
        <w:t>-эксперт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64302" w:rsidRDefault="00A6430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4302" w:rsidRDefault="00A6430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A64302">
        <w:rPr>
          <w:rFonts w:ascii="Times New Roman" w:hAnsi="Times New Roman"/>
          <w:sz w:val="24"/>
          <w:szCs w:val="24"/>
        </w:rPr>
        <w:t xml:space="preserve">главный </w:t>
      </w:r>
      <w:r w:rsidR="008A4307">
        <w:rPr>
          <w:rFonts w:ascii="Times New Roman" w:hAnsi="Times New Roman"/>
          <w:sz w:val="24"/>
          <w:szCs w:val="24"/>
        </w:rPr>
        <w:t>специалист</w:t>
      </w:r>
      <w:r w:rsidR="00A64302">
        <w:rPr>
          <w:rFonts w:ascii="Times New Roman" w:hAnsi="Times New Roman"/>
          <w:sz w:val="24"/>
          <w:szCs w:val="24"/>
        </w:rPr>
        <w:t>-эксперт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  <w:bookmarkStart w:id="6" w:name="_GoBack"/>
      <w:bookmarkEnd w:id="6"/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64302">
        <w:rPr>
          <w:rFonts w:ascii="Times New Roman" w:hAnsi="Times New Roman"/>
          <w:sz w:val="24"/>
          <w:szCs w:val="24"/>
        </w:rPr>
        <w:t xml:space="preserve">главный </w:t>
      </w:r>
      <w:r w:rsidR="008A4307">
        <w:rPr>
          <w:rFonts w:ascii="Times New Roman" w:hAnsi="Times New Roman"/>
          <w:sz w:val="24"/>
          <w:szCs w:val="24"/>
        </w:rPr>
        <w:t>специалист</w:t>
      </w:r>
      <w:r w:rsidR="00A64302">
        <w:rPr>
          <w:rFonts w:ascii="Times New Roman" w:hAnsi="Times New Roman"/>
          <w:sz w:val="24"/>
          <w:szCs w:val="24"/>
        </w:rPr>
        <w:t>-экспе</w:t>
      </w:r>
      <w:proofErr w:type="gramStart"/>
      <w:r w:rsidR="00A64302">
        <w:rPr>
          <w:rFonts w:ascii="Times New Roman" w:hAnsi="Times New Roman"/>
          <w:sz w:val="24"/>
          <w:szCs w:val="24"/>
        </w:rPr>
        <w:t>рт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</w:t>
      </w:r>
      <w:proofErr w:type="gramEnd"/>
      <w:r w:rsidR="000671D9" w:rsidRPr="00FF68A9">
        <w:rPr>
          <w:rFonts w:ascii="Times New Roman" w:hAnsi="Times New Roman"/>
          <w:sz w:val="24"/>
          <w:szCs w:val="24"/>
        </w:rPr>
        <w:t>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40A2D" w:rsidRDefault="00140A2D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4302" w:rsidRDefault="00A64302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4302" w:rsidRDefault="00A64302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4D4F" w:rsidRDefault="005C4D4F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lastRenderedPageBreak/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A64302">
        <w:rPr>
          <w:rFonts w:ascii="Times New Roman" w:hAnsi="Times New Roman"/>
          <w:bCs/>
          <w:sz w:val="24"/>
          <w:szCs w:val="24"/>
        </w:rPr>
        <w:t xml:space="preserve">главный </w:t>
      </w:r>
      <w:r w:rsidR="000A1142">
        <w:rPr>
          <w:rFonts w:ascii="Times New Roman" w:hAnsi="Times New Roman"/>
          <w:bCs/>
          <w:sz w:val="24"/>
          <w:szCs w:val="24"/>
        </w:rPr>
        <w:t>специалист</w:t>
      </w:r>
      <w:r w:rsidR="00A64302">
        <w:rPr>
          <w:rFonts w:ascii="Times New Roman" w:hAnsi="Times New Roman"/>
          <w:bCs/>
          <w:sz w:val="24"/>
          <w:szCs w:val="24"/>
        </w:rPr>
        <w:t>-эксперт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A64302">
        <w:rPr>
          <w:rFonts w:ascii="Times New Roman" w:hAnsi="Times New Roman"/>
          <w:sz w:val="24"/>
          <w:szCs w:val="24"/>
        </w:rPr>
        <w:t>Главный с</w:t>
      </w:r>
      <w:r w:rsidR="000A1142">
        <w:rPr>
          <w:rFonts w:ascii="Times New Roman" w:hAnsi="Times New Roman"/>
          <w:sz w:val="24"/>
          <w:szCs w:val="24"/>
        </w:rPr>
        <w:t>пециалист</w:t>
      </w:r>
      <w:r w:rsidR="00A64302">
        <w:rPr>
          <w:rFonts w:ascii="Times New Roman" w:hAnsi="Times New Roman"/>
          <w:sz w:val="24"/>
          <w:szCs w:val="24"/>
        </w:rPr>
        <w:t>-экспе</w:t>
      </w:r>
      <w:proofErr w:type="gramStart"/>
      <w:r w:rsidR="00A64302">
        <w:rPr>
          <w:rFonts w:ascii="Times New Roman" w:hAnsi="Times New Roman"/>
          <w:sz w:val="24"/>
          <w:szCs w:val="24"/>
        </w:rPr>
        <w:t>рт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</w:t>
      </w:r>
      <w:proofErr w:type="gramEnd"/>
      <w:r w:rsidR="000671D9" w:rsidRPr="001243EB">
        <w:rPr>
          <w:rFonts w:ascii="Times New Roman" w:hAnsi="Times New Roman"/>
          <w:sz w:val="24"/>
          <w:szCs w:val="24"/>
        </w:rPr>
        <w:t>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A64302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с</w:t>
      </w:r>
      <w:r w:rsidR="000A1142">
        <w:rPr>
          <w:rFonts w:ascii="Times New Roman" w:hAnsi="Times New Roman"/>
          <w:sz w:val="24"/>
          <w:szCs w:val="24"/>
        </w:rPr>
        <w:t>пециалист</w:t>
      </w:r>
      <w:r>
        <w:rPr>
          <w:rFonts w:ascii="Times New Roman" w:hAnsi="Times New Roman"/>
          <w:sz w:val="24"/>
          <w:szCs w:val="24"/>
        </w:rPr>
        <w:t>-эксперт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5C4D4F" w:rsidRPr="000671D9" w:rsidRDefault="005C4D4F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5C4D4F" w:rsidRDefault="005C4D4F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A64302">
        <w:rPr>
          <w:rFonts w:ascii="Times New Roman" w:hAnsi="Times New Roman"/>
          <w:bCs/>
          <w:sz w:val="24"/>
          <w:szCs w:val="24"/>
        </w:rPr>
        <w:t xml:space="preserve">главного </w:t>
      </w:r>
      <w:r w:rsidR="00BD7DC9">
        <w:rPr>
          <w:rFonts w:ascii="Times New Roman" w:hAnsi="Times New Roman"/>
          <w:bCs/>
          <w:sz w:val="24"/>
          <w:szCs w:val="24"/>
        </w:rPr>
        <w:t>специалиста</w:t>
      </w:r>
      <w:r w:rsidR="00A64302">
        <w:rPr>
          <w:rFonts w:ascii="Times New Roman" w:hAnsi="Times New Roman"/>
          <w:bCs/>
          <w:sz w:val="24"/>
          <w:szCs w:val="24"/>
        </w:rPr>
        <w:t>-эксперта</w:t>
      </w:r>
      <w:r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 служебному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поведению, </w:t>
      </w:r>
      <w:proofErr w:type="gramStart"/>
      <w:r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05300E">
        <w:rPr>
          <w:rFonts w:ascii="Times New Roman" w:hAnsi="Times New Roman"/>
          <w:sz w:val="24"/>
          <w:szCs w:val="24"/>
        </w:rPr>
        <w:t xml:space="preserve">Федерального Закона от 27 июля 2004 года № 79-ФЗ «О государственной гражданской службе Российской Федерации», а также </w:t>
      </w:r>
      <w:r w:rsidRPr="0005300E">
        <w:rPr>
          <w:rFonts w:ascii="Times New Roman" w:hAnsi="Times New Roman"/>
          <w:sz w:val="24"/>
          <w:szCs w:val="24"/>
        </w:rPr>
        <w:lastRenderedPageBreak/>
        <w:t>в соответствии с иными нормативными правовыми актами Российской Федерации, приказами (распоряжениями) ФНС России,</w:t>
      </w:r>
      <w:r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4D4F" w:rsidRDefault="005C4D4F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64302">
        <w:rPr>
          <w:rFonts w:ascii="Times New Roman" w:hAnsi="Times New Roman"/>
          <w:sz w:val="24"/>
          <w:szCs w:val="24"/>
        </w:rPr>
        <w:t xml:space="preserve">главный </w:t>
      </w:r>
      <w:r w:rsidR="000A1142">
        <w:rPr>
          <w:rFonts w:ascii="Times New Roman" w:hAnsi="Times New Roman"/>
          <w:sz w:val="24"/>
          <w:szCs w:val="24"/>
        </w:rPr>
        <w:t>специалист</w:t>
      </w:r>
      <w:r w:rsidR="00A64302">
        <w:rPr>
          <w:rFonts w:ascii="Times New Roman" w:hAnsi="Times New Roman"/>
          <w:sz w:val="24"/>
          <w:szCs w:val="24"/>
        </w:rPr>
        <w:t>-эксперт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5C4D4F" w:rsidRDefault="005C4D4F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A64302" w:rsidRPr="004E608D" w:rsidRDefault="00A64302" w:rsidP="00A64302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главного специалиста-эксперта</w:t>
      </w:r>
      <w:r w:rsidRPr="004E608D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4E608D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главного специалиста-эксперта</w:t>
      </w:r>
      <w:r w:rsidRPr="004E608D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5C4D4F" w:rsidRDefault="005C4D4F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C37ADA" w:rsidP="00902DE4">
      <w:pPr>
        <w:ind w:firstLine="709"/>
      </w:pPr>
    </w:p>
    <w:sectPr w:rsidR="00F11961">
      <w:head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ADA" w:rsidRDefault="00C37ADA" w:rsidP="004A0256">
      <w:pPr>
        <w:spacing w:after="0" w:line="240" w:lineRule="auto"/>
      </w:pPr>
      <w:r>
        <w:separator/>
      </w:r>
    </w:p>
  </w:endnote>
  <w:endnote w:type="continuationSeparator" w:id="0">
    <w:p w:rsidR="00C37ADA" w:rsidRDefault="00C37ADA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ADA" w:rsidRDefault="00C37ADA" w:rsidP="004A0256">
      <w:pPr>
        <w:spacing w:after="0" w:line="240" w:lineRule="auto"/>
      </w:pPr>
      <w:r>
        <w:separator/>
      </w:r>
    </w:p>
  </w:footnote>
  <w:footnote w:type="continuationSeparator" w:id="0">
    <w:p w:rsidR="00C37ADA" w:rsidRDefault="00C37ADA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9029E8"/>
    <w:multiLevelType w:val="hybridMultilevel"/>
    <w:tmpl w:val="988E2D00"/>
    <w:numStyleLink w:val="2"/>
  </w:abstractNum>
  <w:abstractNum w:abstractNumId="10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2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4">
    <w:nsid w:val="7BAA6F5B"/>
    <w:multiLevelType w:val="hybridMultilevel"/>
    <w:tmpl w:val="988E2D00"/>
    <w:styleLink w:val="2"/>
    <w:lvl w:ilvl="0" w:tplc="CACA2034">
      <w:start w:val="1"/>
      <w:numFmt w:val="bullet"/>
      <w:lvlText w:val="▪"/>
      <w:lvlJc w:val="left"/>
      <w:pPr>
        <w:ind w:left="142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B2C4410">
      <w:start w:val="1"/>
      <w:numFmt w:val="bullet"/>
      <w:lvlText w:val="o"/>
      <w:lvlJc w:val="left"/>
      <w:pPr>
        <w:ind w:left="2148" w:hanging="57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12ED38E">
      <w:start w:val="1"/>
      <w:numFmt w:val="bullet"/>
      <w:lvlText w:val="▪"/>
      <w:lvlJc w:val="left"/>
      <w:pPr>
        <w:ind w:left="286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EB40356">
      <w:start w:val="1"/>
      <w:numFmt w:val="bullet"/>
      <w:lvlText w:val="•"/>
      <w:lvlJc w:val="left"/>
      <w:pPr>
        <w:ind w:left="358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0B8F6E4">
      <w:start w:val="1"/>
      <w:numFmt w:val="bullet"/>
      <w:lvlText w:val="o"/>
      <w:lvlJc w:val="left"/>
      <w:pPr>
        <w:ind w:left="4308" w:hanging="57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EAEA5C8">
      <w:start w:val="1"/>
      <w:numFmt w:val="bullet"/>
      <w:lvlText w:val="▪"/>
      <w:lvlJc w:val="left"/>
      <w:pPr>
        <w:ind w:left="502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1AAF9A8">
      <w:start w:val="1"/>
      <w:numFmt w:val="bullet"/>
      <w:lvlText w:val="•"/>
      <w:lvlJc w:val="left"/>
      <w:pPr>
        <w:ind w:left="574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78EC5E2">
      <w:start w:val="1"/>
      <w:numFmt w:val="bullet"/>
      <w:lvlText w:val="o"/>
      <w:lvlJc w:val="left"/>
      <w:pPr>
        <w:ind w:left="6468" w:hanging="57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DBE78BE">
      <w:start w:val="1"/>
      <w:numFmt w:val="bullet"/>
      <w:lvlText w:val="▪"/>
      <w:lvlJc w:val="left"/>
      <w:pPr>
        <w:ind w:left="718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4"/>
  </w:num>
  <w:num w:numId="5">
    <w:abstractNumId w:val="13"/>
  </w:num>
  <w:num w:numId="6">
    <w:abstractNumId w:val="1"/>
  </w:num>
  <w:num w:numId="7">
    <w:abstractNumId w:val="5"/>
  </w:num>
  <w:num w:numId="8">
    <w:abstractNumId w:val="0"/>
  </w:num>
  <w:num w:numId="9">
    <w:abstractNumId w:val="12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  <w:num w:numId="14">
    <w:abstractNumId w:val="1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0986"/>
    <w:rsid w:val="00002DFB"/>
    <w:rsid w:val="0000394D"/>
    <w:rsid w:val="00030B25"/>
    <w:rsid w:val="00042176"/>
    <w:rsid w:val="00046E9D"/>
    <w:rsid w:val="0005300E"/>
    <w:rsid w:val="000531AF"/>
    <w:rsid w:val="000617F3"/>
    <w:rsid w:val="000671D9"/>
    <w:rsid w:val="00073BC2"/>
    <w:rsid w:val="0009763B"/>
    <w:rsid w:val="000A0C3D"/>
    <w:rsid w:val="000A1142"/>
    <w:rsid w:val="000A5C60"/>
    <w:rsid w:val="000B3700"/>
    <w:rsid w:val="000C02BA"/>
    <w:rsid w:val="000D50F8"/>
    <w:rsid w:val="001115D8"/>
    <w:rsid w:val="001214ED"/>
    <w:rsid w:val="001243EB"/>
    <w:rsid w:val="00140A2D"/>
    <w:rsid w:val="00142B65"/>
    <w:rsid w:val="001519CF"/>
    <w:rsid w:val="00160399"/>
    <w:rsid w:val="00175AEB"/>
    <w:rsid w:val="001777D5"/>
    <w:rsid w:val="00187A90"/>
    <w:rsid w:val="00191C2E"/>
    <w:rsid w:val="001A1A0A"/>
    <w:rsid w:val="001B4E1D"/>
    <w:rsid w:val="001E77F9"/>
    <w:rsid w:val="00253EF5"/>
    <w:rsid w:val="00255E70"/>
    <w:rsid w:val="0026090F"/>
    <w:rsid w:val="002922E1"/>
    <w:rsid w:val="00294140"/>
    <w:rsid w:val="002A5379"/>
    <w:rsid w:val="002A5F9F"/>
    <w:rsid w:val="002B445C"/>
    <w:rsid w:val="002C021B"/>
    <w:rsid w:val="002C0DD6"/>
    <w:rsid w:val="002F2804"/>
    <w:rsid w:val="00303311"/>
    <w:rsid w:val="00307BF9"/>
    <w:rsid w:val="003250FC"/>
    <w:rsid w:val="00331329"/>
    <w:rsid w:val="00336519"/>
    <w:rsid w:val="00366F29"/>
    <w:rsid w:val="003737F0"/>
    <w:rsid w:val="00384602"/>
    <w:rsid w:val="003873D7"/>
    <w:rsid w:val="00390A2B"/>
    <w:rsid w:val="003C2F5B"/>
    <w:rsid w:val="003E2231"/>
    <w:rsid w:val="003E7904"/>
    <w:rsid w:val="00424C03"/>
    <w:rsid w:val="004416B8"/>
    <w:rsid w:val="00466440"/>
    <w:rsid w:val="00473E5F"/>
    <w:rsid w:val="00485365"/>
    <w:rsid w:val="004928CB"/>
    <w:rsid w:val="00495153"/>
    <w:rsid w:val="004A0256"/>
    <w:rsid w:val="004C503D"/>
    <w:rsid w:val="00534C49"/>
    <w:rsid w:val="00553763"/>
    <w:rsid w:val="00556282"/>
    <w:rsid w:val="00570826"/>
    <w:rsid w:val="00584D62"/>
    <w:rsid w:val="0059088F"/>
    <w:rsid w:val="005C2900"/>
    <w:rsid w:val="005C44FF"/>
    <w:rsid w:val="005C4D4F"/>
    <w:rsid w:val="005D1731"/>
    <w:rsid w:val="005D3F25"/>
    <w:rsid w:val="005E18FC"/>
    <w:rsid w:val="005F5A09"/>
    <w:rsid w:val="00622DFB"/>
    <w:rsid w:val="00624A85"/>
    <w:rsid w:val="00631EEF"/>
    <w:rsid w:val="00655094"/>
    <w:rsid w:val="00656ED3"/>
    <w:rsid w:val="00680EF5"/>
    <w:rsid w:val="006A249F"/>
    <w:rsid w:val="006A759D"/>
    <w:rsid w:val="006B6630"/>
    <w:rsid w:val="007118BF"/>
    <w:rsid w:val="0071483E"/>
    <w:rsid w:val="00770A21"/>
    <w:rsid w:val="007803C4"/>
    <w:rsid w:val="00792AF5"/>
    <w:rsid w:val="00797B75"/>
    <w:rsid w:val="007A1FDE"/>
    <w:rsid w:val="007B0C27"/>
    <w:rsid w:val="007C09FC"/>
    <w:rsid w:val="007C0AE2"/>
    <w:rsid w:val="007C0B52"/>
    <w:rsid w:val="007E217A"/>
    <w:rsid w:val="00800A12"/>
    <w:rsid w:val="00815EDF"/>
    <w:rsid w:val="00841B10"/>
    <w:rsid w:val="0085656D"/>
    <w:rsid w:val="008569B0"/>
    <w:rsid w:val="0089516D"/>
    <w:rsid w:val="008A4307"/>
    <w:rsid w:val="008A4C7F"/>
    <w:rsid w:val="008A5286"/>
    <w:rsid w:val="008B2AD0"/>
    <w:rsid w:val="008C6758"/>
    <w:rsid w:val="008D58D9"/>
    <w:rsid w:val="008F108D"/>
    <w:rsid w:val="0090078B"/>
    <w:rsid w:val="00902DE4"/>
    <w:rsid w:val="00940782"/>
    <w:rsid w:val="00947A47"/>
    <w:rsid w:val="00963F45"/>
    <w:rsid w:val="009A5164"/>
    <w:rsid w:val="009D26E7"/>
    <w:rsid w:val="009F1CD8"/>
    <w:rsid w:val="00A02FB3"/>
    <w:rsid w:val="00A20617"/>
    <w:rsid w:val="00A32D87"/>
    <w:rsid w:val="00A5206A"/>
    <w:rsid w:val="00A64302"/>
    <w:rsid w:val="00A80F83"/>
    <w:rsid w:val="00AA187C"/>
    <w:rsid w:val="00AD09BF"/>
    <w:rsid w:val="00AD302D"/>
    <w:rsid w:val="00AE02D5"/>
    <w:rsid w:val="00B02FD9"/>
    <w:rsid w:val="00B04256"/>
    <w:rsid w:val="00B33444"/>
    <w:rsid w:val="00B871A3"/>
    <w:rsid w:val="00B90CE7"/>
    <w:rsid w:val="00B92EFC"/>
    <w:rsid w:val="00BA36C2"/>
    <w:rsid w:val="00BB13BB"/>
    <w:rsid w:val="00BC2CDA"/>
    <w:rsid w:val="00BD7DC9"/>
    <w:rsid w:val="00BE2CEA"/>
    <w:rsid w:val="00C00A69"/>
    <w:rsid w:val="00C36CA1"/>
    <w:rsid w:val="00C37ADA"/>
    <w:rsid w:val="00C726A1"/>
    <w:rsid w:val="00C931B4"/>
    <w:rsid w:val="00CA6206"/>
    <w:rsid w:val="00CD307F"/>
    <w:rsid w:val="00CE1C49"/>
    <w:rsid w:val="00D212D1"/>
    <w:rsid w:val="00D23743"/>
    <w:rsid w:val="00D422CB"/>
    <w:rsid w:val="00D4273C"/>
    <w:rsid w:val="00D56FA5"/>
    <w:rsid w:val="00D63856"/>
    <w:rsid w:val="00D921AA"/>
    <w:rsid w:val="00DC68E4"/>
    <w:rsid w:val="00DF6874"/>
    <w:rsid w:val="00E05948"/>
    <w:rsid w:val="00E36B7D"/>
    <w:rsid w:val="00E41E15"/>
    <w:rsid w:val="00E452CA"/>
    <w:rsid w:val="00E52036"/>
    <w:rsid w:val="00E87598"/>
    <w:rsid w:val="00EC3496"/>
    <w:rsid w:val="00F02A76"/>
    <w:rsid w:val="00F3594B"/>
    <w:rsid w:val="00F609E4"/>
    <w:rsid w:val="00F644D9"/>
    <w:rsid w:val="00F7399C"/>
    <w:rsid w:val="00F96579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numbering" w:customStyle="1" w:styleId="2">
    <w:name w:val="Импортированный стиль 2"/>
    <w:rsid w:val="001519C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numbering" w:customStyle="1" w:styleId="2">
    <w:name w:val="Импортированный стиль 2"/>
    <w:rsid w:val="001519C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AB796921CE2C12AC28E86B908PAI" TargetMode="External"/><Relationship Id="rId18" Type="http://schemas.openxmlformats.org/officeDocument/2006/relationships/hyperlink" Target="consultantplus://offline/ref=F2810D218C974D19C4D83883B4C9510E1A5FBE979316E2C12AC28E86B908PAI" TargetMode="External"/><Relationship Id="rId26" Type="http://schemas.openxmlformats.org/officeDocument/2006/relationships/hyperlink" Target="consultantplus://offline/ref=A860A11541A24573FBE45BDAD287B326051D8A600DA2B1CF27FBDERCLF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5818D4DB0BBC3B70D0FB5A5631DFEB804A99115E55028DCDAD3AF81F6hFe9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BBF9A9212E2C12AC28E86B908PAI" TargetMode="External"/><Relationship Id="rId25" Type="http://schemas.openxmlformats.org/officeDocument/2006/relationships/hyperlink" Target="consultantplus://offline/ref=55818D4DB0BBC3B70D0FB5A5631DFEB807A89512E75128DCDAD3AF81F6hFe9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6929112E2C12AC28E86B908PAI" TargetMode="External"/><Relationship Id="rId20" Type="http://schemas.openxmlformats.org/officeDocument/2006/relationships/hyperlink" Target="consultantplus://offline/ref=55818D4DB0BBC3B70D0FB5A5631DFEB804A09A13E25628DCDAD3AF81F6hFe9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5818D4DB0BBC3B70D0FB5A5631DFEB804A09410E05128DCDAD3AF81F6hFe9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8B7979510E2C12AC28E86B908PAI" TargetMode="External"/><Relationship Id="rId23" Type="http://schemas.openxmlformats.org/officeDocument/2006/relationships/hyperlink" Target="consultantplus://offline/ref=55818D4DB0BBC3B70D0FB5A5631DFEB804A09618E25328DCDAD3AF81F6hFe9G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5818D4DB0BBC3B70D0FB5A5631DFEB804A19313E35228DCDAD3AF81F6hFe9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AB7939412E2C12AC28E86B908PAI" TargetMode="External"/><Relationship Id="rId22" Type="http://schemas.openxmlformats.org/officeDocument/2006/relationships/hyperlink" Target="consultantplus://offline/ref=55818D4DB0BBC3B70D0FB5A5631DFEB807A89618E85428DCDAD3AF81F6hFe9G" TargetMode="External"/><Relationship Id="rId27" Type="http://schemas.openxmlformats.org/officeDocument/2006/relationships/hyperlink" Target="consultantplus://offline/ref=34BC40FFF603F45D2BE79F6C5F8A517A7BE75B9F48F82021FDF8EB5DFB8543FA483950B82D1C4A6En469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9661A-5FD4-437F-B1AA-191FE012A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3672</Words>
  <Characters>20936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6</cp:revision>
  <cp:lastPrinted>2017-10-27T06:28:00Z</cp:lastPrinted>
  <dcterms:created xsi:type="dcterms:W3CDTF">2018-03-15T07:56:00Z</dcterms:created>
  <dcterms:modified xsi:type="dcterms:W3CDTF">2018-03-15T11:42:00Z</dcterms:modified>
</cp:coreProperties>
</file>